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182FD3" w:rsidRPr="00182FD3" w14:paraId="12B34ADC" w14:textId="77777777" w:rsidTr="00182FD3">
        <w:tc>
          <w:tcPr>
            <w:tcW w:w="15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35D6080" w14:textId="77777777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How are our curriculum drivers embedded in all subjects? </w:t>
            </w:r>
          </w:p>
          <w:p w14:paraId="5AAF5095" w14:textId="26CFEA73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Subject: </w:t>
            </w:r>
            <w:r w:rsidR="00B42B8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History</w:t>
            </w:r>
          </w:p>
        </w:tc>
      </w:tr>
      <w:tr w:rsidR="00182FD3" w:rsidRPr="00182FD3" w14:paraId="561F3B40" w14:textId="77777777" w:rsidTr="00182FD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34B8E87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Reading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4A771CA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Vocabulary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6C51453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Community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1A978A0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Aspiration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8583D5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Inclusion </w:t>
            </w:r>
          </w:p>
        </w:tc>
      </w:tr>
      <w:tr w:rsidR="00182FD3" w:rsidRPr="00182FD3" w14:paraId="0D4125A1" w14:textId="77777777" w:rsidTr="00182FD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9A202" w14:textId="5FC7379A" w:rsidR="00182FD3" w:rsidRPr="00FE5479" w:rsidRDefault="00B517AF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t xml:space="preserve">The importance of reading non-fiction texts is embedded into our </w:t>
            </w:r>
            <w:r w:rsidR="00074DA7">
              <w:rPr>
                <w:rFonts w:eastAsia="Times New Roman" w:cstheme="minorHAnsi"/>
                <w:lang w:eastAsia="en-GB"/>
              </w:rPr>
              <w:t>history</w:t>
            </w:r>
            <w:r w:rsidRPr="00FE5479">
              <w:rPr>
                <w:rFonts w:eastAsia="Times New Roman" w:cstheme="minorHAnsi"/>
                <w:lang w:eastAsia="en-GB"/>
              </w:rPr>
              <w:t xml:space="preserve"> lessons as we use </w:t>
            </w:r>
            <w:r w:rsidR="00074DA7">
              <w:rPr>
                <w:rFonts w:eastAsia="Times New Roman" w:cstheme="minorHAnsi"/>
                <w:lang w:eastAsia="en-GB"/>
              </w:rPr>
              <w:t xml:space="preserve">a range of primary and secondary sources </w:t>
            </w:r>
            <w:r w:rsidRPr="00FE5479">
              <w:rPr>
                <w:rFonts w:eastAsia="Times New Roman" w:cstheme="minorHAnsi"/>
                <w:lang w:eastAsia="en-GB"/>
              </w:rPr>
              <w:t xml:space="preserve">to learn more about </w:t>
            </w:r>
            <w:r w:rsidR="00074DA7">
              <w:rPr>
                <w:rFonts w:eastAsia="Times New Roman" w:cstheme="minorHAnsi"/>
                <w:lang w:eastAsia="en-GB"/>
              </w:rPr>
              <w:t>the past</w:t>
            </w:r>
            <w:r w:rsidR="00E84C37">
              <w:rPr>
                <w:rFonts w:eastAsia="Times New Roman" w:cstheme="minorHAnsi"/>
                <w:lang w:eastAsia="en-GB"/>
              </w:rPr>
              <w:t xml:space="preserve"> and the </w:t>
            </w:r>
            <w:r w:rsidR="003D0D92">
              <w:rPr>
                <w:rFonts w:eastAsia="Times New Roman" w:cstheme="minorHAnsi"/>
                <w:lang w:eastAsia="en-GB"/>
              </w:rPr>
              <w:t>world,</w:t>
            </w:r>
            <w:r w:rsidR="00E84C37">
              <w:rPr>
                <w:rFonts w:eastAsia="Times New Roman" w:cstheme="minorHAnsi"/>
                <w:lang w:eastAsia="en-GB"/>
              </w:rPr>
              <w:t xml:space="preserve"> we live in. </w:t>
            </w:r>
          </w:p>
          <w:p w14:paraId="0730DAEC" w14:textId="4BBB79BA" w:rsidR="00182FD3" w:rsidRPr="00FE5479" w:rsidRDefault="00182FD3" w:rsidP="00182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77AAC" w14:textId="43F6EB2F" w:rsidR="00566DE3" w:rsidRDefault="00735B00" w:rsidP="00566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</w:t>
            </w:r>
            <w:r w:rsidR="00566DE3">
              <w:rPr>
                <w:rFonts w:eastAsia="Times New Roman" w:cstheme="minorHAnsi"/>
                <w:lang w:eastAsia="en-GB"/>
              </w:rPr>
              <w:t>or children to be able to write in the style of an historian and present their historical enquiry/ findings then they need to be able to understand and use specific words and phrases related to periods of time.</w:t>
            </w:r>
          </w:p>
          <w:p w14:paraId="0229379F" w14:textId="77777777" w:rsidR="00566DE3" w:rsidRPr="00566DE3" w:rsidRDefault="00566DE3" w:rsidP="00566DE3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84B4CF3" w14:textId="68C49217" w:rsidR="00182FD3" w:rsidRPr="00FE5479" w:rsidRDefault="00182FD3" w:rsidP="00182FD3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3EF79" w14:textId="4F93A318" w:rsidR="00182FD3" w:rsidRPr="006E4437" w:rsidRDefault="00927DA1" w:rsidP="006E44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t>The children learn about the</w:t>
            </w:r>
            <w:r w:rsidR="00A82E58">
              <w:rPr>
                <w:rFonts w:eastAsia="Times New Roman" w:cstheme="minorHAnsi"/>
                <w:lang w:eastAsia="en-GB"/>
              </w:rPr>
              <w:t xml:space="preserve">ir </w:t>
            </w:r>
            <w:r w:rsidRPr="00FE5479">
              <w:rPr>
                <w:rFonts w:eastAsia="Times New Roman" w:cstheme="minorHAnsi"/>
                <w:lang w:eastAsia="en-GB"/>
              </w:rPr>
              <w:t>community</w:t>
            </w:r>
            <w:r w:rsidR="00183A21">
              <w:rPr>
                <w:rFonts w:eastAsia="Times New Roman" w:cstheme="minorHAnsi"/>
                <w:lang w:eastAsia="en-GB"/>
              </w:rPr>
              <w:t xml:space="preserve"> through strong</w:t>
            </w:r>
            <w:r w:rsidR="006E4437">
              <w:rPr>
                <w:rFonts w:eastAsia="Times New Roman" w:cstheme="minorHAnsi"/>
                <w:lang w:eastAsia="en-GB"/>
              </w:rPr>
              <w:t>,</w:t>
            </w:r>
            <w:r w:rsidR="00183A21">
              <w:rPr>
                <w:rFonts w:eastAsia="Times New Roman" w:cstheme="minorHAnsi"/>
                <w:lang w:eastAsia="en-GB"/>
              </w:rPr>
              <w:t xml:space="preserve"> </w:t>
            </w:r>
            <w:r w:rsidR="00AE323C">
              <w:rPr>
                <w:rFonts w:eastAsia="Times New Roman" w:cstheme="minorHAnsi"/>
                <w:lang w:eastAsia="en-GB"/>
              </w:rPr>
              <w:t>rich historical links</w:t>
            </w:r>
            <w:r w:rsidR="006E4437">
              <w:rPr>
                <w:rFonts w:eastAsia="Times New Roman" w:cstheme="minorHAnsi"/>
                <w:lang w:eastAsia="en-GB"/>
              </w:rPr>
              <w:t xml:space="preserve"> with </w:t>
            </w:r>
            <w:r w:rsidRPr="006E4437">
              <w:rPr>
                <w:rFonts w:eastAsia="Times New Roman" w:cstheme="minorHAnsi"/>
                <w:lang w:eastAsia="en-GB"/>
              </w:rPr>
              <w:t>their local area and the people who live</w:t>
            </w:r>
            <w:r w:rsidR="00ED202E" w:rsidRPr="006E4437">
              <w:rPr>
                <w:rFonts w:eastAsia="Times New Roman" w:cstheme="minorHAnsi"/>
                <w:lang w:eastAsia="en-GB"/>
              </w:rPr>
              <w:t>d</w:t>
            </w:r>
            <w:r w:rsidRPr="006E4437">
              <w:rPr>
                <w:rFonts w:eastAsia="Times New Roman" w:cstheme="minorHAnsi"/>
                <w:lang w:eastAsia="en-GB"/>
              </w:rPr>
              <w:t xml:space="preserve"> and work</w:t>
            </w:r>
            <w:r w:rsidR="00ED202E" w:rsidRPr="006E4437">
              <w:rPr>
                <w:rFonts w:eastAsia="Times New Roman" w:cstheme="minorHAnsi"/>
                <w:lang w:eastAsia="en-GB"/>
              </w:rPr>
              <w:t>ed</w:t>
            </w:r>
            <w:r w:rsidR="002F11B4" w:rsidRPr="006E4437">
              <w:rPr>
                <w:rFonts w:eastAsia="Times New Roman" w:cstheme="minorHAnsi"/>
                <w:lang w:eastAsia="en-GB"/>
              </w:rPr>
              <w:t xml:space="preserve"> </w:t>
            </w:r>
            <w:r w:rsidRPr="006E4437">
              <w:rPr>
                <w:rFonts w:eastAsia="Times New Roman" w:cstheme="minorHAnsi"/>
                <w:lang w:eastAsia="en-GB"/>
              </w:rPr>
              <w:t xml:space="preserve">within it.  </w:t>
            </w:r>
            <w:r w:rsidR="00044F73" w:rsidRPr="006E4437">
              <w:rPr>
                <w:rFonts w:eastAsia="Times New Roman" w:cstheme="minorHAnsi"/>
                <w:lang w:eastAsia="en-GB"/>
              </w:rPr>
              <w:t xml:space="preserve">Such as Amy Johnson, </w:t>
            </w:r>
            <w:r w:rsidR="00290435" w:rsidRPr="006E4437">
              <w:rPr>
                <w:rFonts w:eastAsia="Times New Roman" w:cstheme="minorHAnsi"/>
                <w:lang w:eastAsia="en-GB"/>
              </w:rPr>
              <w:t xml:space="preserve">Clive Sullivan, </w:t>
            </w:r>
            <w:r w:rsidR="00BF6FDC" w:rsidRPr="006E4437">
              <w:rPr>
                <w:rFonts w:eastAsia="Times New Roman" w:cstheme="minorHAnsi"/>
                <w:lang w:eastAsia="en-GB"/>
              </w:rPr>
              <w:t xml:space="preserve">Hull Fair, </w:t>
            </w:r>
            <w:r w:rsidR="00044F73" w:rsidRPr="006E4437">
              <w:rPr>
                <w:rFonts w:eastAsia="Times New Roman" w:cstheme="minorHAnsi"/>
                <w:lang w:eastAsia="en-GB"/>
              </w:rPr>
              <w:t>Hulls Fishing heritage, WW2 and the Hull Blitz a</w:t>
            </w:r>
            <w:r w:rsidR="00290435" w:rsidRPr="006E4437">
              <w:rPr>
                <w:rFonts w:eastAsia="Times New Roman" w:cstheme="minorHAnsi"/>
                <w:lang w:eastAsia="en-GB"/>
              </w:rPr>
              <w:t>s well as</w:t>
            </w:r>
            <w:r w:rsidR="00044F73" w:rsidRPr="006E4437">
              <w:rPr>
                <w:rFonts w:eastAsia="Times New Roman" w:cstheme="minorHAnsi"/>
                <w:lang w:eastAsia="en-GB"/>
              </w:rPr>
              <w:t xml:space="preserve"> </w:t>
            </w:r>
            <w:r w:rsidR="004E3A04" w:rsidRPr="006E4437">
              <w:rPr>
                <w:rFonts w:eastAsia="Times New Roman" w:cstheme="minorHAnsi"/>
                <w:lang w:eastAsia="en-GB"/>
              </w:rPr>
              <w:t xml:space="preserve">Hulls first female GP, </w:t>
            </w:r>
            <w:r w:rsidR="00044F73" w:rsidRPr="006E4437">
              <w:rPr>
                <w:rFonts w:eastAsia="Times New Roman" w:cstheme="minorHAnsi"/>
                <w:lang w:eastAsia="en-GB"/>
              </w:rPr>
              <w:t>Mary Murdoch</w:t>
            </w:r>
            <w:r w:rsidR="004E3A04" w:rsidRPr="006E4437">
              <w:rPr>
                <w:rFonts w:eastAsia="Times New Roman" w:cstheme="minorHAnsi"/>
                <w:lang w:eastAsia="en-GB"/>
              </w:rPr>
              <w:t xml:space="preserve">. </w:t>
            </w:r>
            <w:r w:rsidR="00182FD3" w:rsidRPr="006E4437">
              <w:rPr>
                <w:rFonts w:eastAsia="Times New Roman" w:cstheme="minorHAnsi"/>
                <w:lang w:eastAsia="en-GB"/>
              </w:rPr>
              <w:t> </w:t>
            </w:r>
            <w:r w:rsidR="00182FD3" w:rsidRPr="006E4437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6A300" w14:textId="0B893C48" w:rsidR="00182FD3" w:rsidRPr="00FE5479" w:rsidRDefault="00207784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History lessons aim to motivate children</w:t>
            </w:r>
            <w:r w:rsidR="00BA788C" w:rsidRPr="00BA788C">
              <w:rPr>
                <w:rFonts w:eastAsia="Times New Roman" w:cstheme="minorHAnsi"/>
                <w:lang w:eastAsia="en-GB"/>
              </w:rPr>
              <w:t xml:space="preserve"> with open-ended, interesting historical questions and scaffold the</w:t>
            </w:r>
            <w:r w:rsidR="00C23724">
              <w:rPr>
                <w:rFonts w:eastAsia="Times New Roman" w:cstheme="minorHAnsi"/>
                <w:lang w:eastAsia="en-GB"/>
              </w:rPr>
              <w:t xml:space="preserve"> children’s</w:t>
            </w:r>
            <w:r w:rsidR="00BA788C" w:rsidRPr="00BA788C">
              <w:rPr>
                <w:rFonts w:eastAsia="Times New Roman" w:cstheme="minorHAnsi"/>
                <w:lang w:eastAsia="en-GB"/>
              </w:rPr>
              <w:t xml:space="preserve"> learning to help them succeed.</w:t>
            </w:r>
          </w:p>
          <w:p w14:paraId="0C96F610" w14:textId="563800F4" w:rsidR="00182FD3" w:rsidRPr="00FE5479" w:rsidRDefault="00182FD3" w:rsidP="00182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1E67E" w14:textId="32F6D690" w:rsidR="00182FD3" w:rsidRPr="00FE5479" w:rsidRDefault="00FE5479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History</w:t>
            </w:r>
            <w:r w:rsidR="00745897" w:rsidRPr="00FE5479">
              <w:rPr>
                <w:rFonts w:eastAsia="Times New Roman" w:cstheme="minorHAnsi"/>
                <w:lang w:eastAsia="en-GB"/>
              </w:rPr>
              <w:t xml:space="preserve"> lessons are differentiated to allow all children to access the </w:t>
            </w:r>
            <w:r w:rsidR="00936EE9">
              <w:rPr>
                <w:rFonts w:eastAsia="Times New Roman" w:cstheme="minorHAnsi"/>
                <w:lang w:eastAsia="en-GB"/>
              </w:rPr>
              <w:t xml:space="preserve">artefacts, </w:t>
            </w:r>
            <w:r>
              <w:rPr>
                <w:rFonts w:eastAsia="Times New Roman" w:cstheme="minorHAnsi"/>
                <w:lang w:eastAsia="en-GB"/>
              </w:rPr>
              <w:t xml:space="preserve">information, </w:t>
            </w:r>
            <w:r w:rsidR="00735B00">
              <w:rPr>
                <w:rFonts w:eastAsia="Times New Roman" w:cstheme="minorHAnsi"/>
                <w:lang w:eastAsia="en-GB"/>
              </w:rPr>
              <w:t>resources,</w:t>
            </w:r>
            <w:r>
              <w:rPr>
                <w:rFonts w:eastAsia="Times New Roman" w:cstheme="minorHAnsi"/>
                <w:lang w:eastAsia="en-GB"/>
              </w:rPr>
              <w:t xml:space="preserve"> and </w:t>
            </w:r>
            <w:r w:rsidR="00745897" w:rsidRPr="00FE5479">
              <w:rPr>
                <w:rFonts w:eastAsia="Times New Roman" w:cstheme="minorHAnsi"/>
                <w:lang w:eastAsia="en-GB"/>
              </w:rPr>
              <w:t xml:space="preserve">activities presented to them.   </w:t>
            </w:r>
          </w:p>
          <w:p w14:paraId="166A7618" w14:textId="53BCCAEC" w:rsidR="00182FD3" w:rsidRPr="00FE5479" w:rsidRDefault="00182FD3" w:rsidP="00182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</w:tr>
      <w:tr w:rsidR="00182FD3" w:rsidRPr="00182FD3" w14:paraId="5980FDB5" w14:textId="77777777" w:rsidTr="00182FD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C15A8" w14:textId="42AB8691" w:rsidR="009A448C" w:rsidRPr="000C2035" w:rsidRDefault="00B517AF" w:rsidP="000C203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eastAsia="en-GB"/>
              </w:rPr>
            </w:pPr>
            <w:r w:rsidRPr="009A448C">
              <w:rPr>
                <w:rFonts w:eastAsia="Times New Roman" w:cstheme="minorHAnsi"/>
                <w:lang w:eastAsia="en-GB"/>
              </w:rPr>
              <w:t>Pupils read a variety of non-fiction text</w:t>
            </w:r>
            <w:r w:rsidR="0052551B" w:rsidRPr="009A448C">
              <w:rPr>
                <w:rFonts w:eastAsia="Times New Roman" w:cstheme="minorHAnsi"/>
                <w:lang w:eastAsia="en-GB"/>
              </w:rPr>
              <w:t>s</w:t>
            </w:r>
            <w:r w:rsidRPr="009A448C">
              <w:rPr>
                <w:rFonts w:eastAsia="Times New Roman" w:cstheme="minorHAnsi"/>
                <w:lang w:eastAsia="en-GB"/>
              </w:rPr>
              <w:t xml:space="preserve"> to conduct research about </w:t>
            </w:r>
            <w:r w:rsidR="00E20796" w:rsidRPr="009A448C">
              <w:rPr>
                <w:rFonts w:eastAsia="Times New Roman" w:cstheme="minorHAnsi"/>
                <w:lang w:eastAsia="en-GB"/>
              </w:rPr>
              <w:t xml:space="preserve">events, </w:t>
            </w:r>
            <w:r w:rsidR="0052771C" w:rsidRPr="009A448C">
              <w:rPr>
                <w:rFonts w:eastAsia="Times New Roman" w:cstheme="minorHAnsi"/>
                <w:lang w:eastAsia="en-GB"/>
              </w:rPr>
              <w:t xml:space="preserve">people, and places from different periods of time. </w:t>
            </w:r>
            <w:r w:rsidRPr="009A448C">
              <w:rPr>
                <w:rFonts w:eastAsia="Times New Roman" w:cstheme="minorHAnsi"/>
                <w:lang w:eastAsia="en-GB"/>
              </w:rPr>
              <w:t> </w:t>
            </w:r>
            <w:r w:rsidR="000C2035">
              <w:rPr>
                <w:rFonts w:eastAsia="Times New Roman" w:cstheme="minorHAnsi"/>
                <w:lang w:eastAsia="en-GB"/>
              </w:rPr>
              <w:t xml:space="preserve">Children are then able to </w:t>
            </w:r>
            <w:r w:rsidR="009A448C" w:rsidRPr="000C2035">
              <w:rPr>
                <w:rFonts w:eastAsia="Times New Roman" w:cstheme="minorHAnsi"/>
                <w:lang w:eastAsia="en-GB"/>
              </w:rPr>
              <w:t xml:space="preserve">read and present their findings </w:t>
            </w:r>
            <w:r w:rsidR="000C2035">
              <w:rPr>
                <w:rFonts w:eastAsia="Times New Roman" w:cstheme="minorHAnsi"/>
                <w:lang w:eastAsia="en-GB"/>
              </w:rPr>
              <w:t>to their peers.</w:t>
            </w:r>
          </w:p>
          <w:p w14:paraId="174D39BA" w14:textId="62877C56" w:rsidR="00182FD3" w:rsidRPr="00FE5479" w:rsidRDefault="00182FD3" w:rsidP="00E64C9A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3F904" w14:textId="4827917D" w:rsidR="00566DE3" w:rsidRPr="003D0D92" w:rsidRDefault="00566DE3" w:rsidP="003D0D9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eastAsia="en-GB"/>
              </w:rPr>
            </w:pPr>
            <w:r w:rsidRPr="00566DE3">
              <w:rPr>
                <w:rFonts w:eastAsia="Times New Roman" w:cstheme="minorHAnsi"/>
                <w:lang w:eastAsia="en-GB"/>
              </w:rPr>
              <w:t>Pupils are taught subject specific vocabulary which is presented alongside key events and sticky knowledge via knowledge organisers in pupils history books</w:t>
            </w:r>
            <w:r w:rsidR="003D0D92">
              <w:rPr>
                <w:rFonts w:eastAsia="Times New Roman" w:cstheme="minorHAnsi"/>
                <w:lang w:eastAsia="en-GB"/>
              </w:rPr>
              <w:t xml:space="preserve">. </w:t>
            </w:r>
          </w:p>
          <w:p w14:paraId="5E8FFA31" w14:textId="77777777" w:rsidR="00182FD3" w:rsidRDefault="00182FD3" w:rsidP="00182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</w:p>
          <w:p w14:paraId="08AC5CCE" w14:textId="7775000D" w:rsidR="00566DE3" w:rsidRPr="00FE5479" w:rsidRDefault="00566DE3" w:rsidP="00182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10235" w14:textId="2AC9C80B" w:rsidR="00182FD3" w:rsidRPr="00FE5479" w:rsidRDefault="008A2928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t>The children learn about the similarities and differences between their local area</w:t>
            </w:r>
            <w:r w:rsidR="002F11B4">
              <w:rPr>
                <w:rFonts w:eastAsia="Times New Roman" w:cstheme="minorHAnsi"/>
                <w:lang w:eastAsia="en-GB"/>
              </w:rPr>
              <w:t xml:space="preserve">, </w:t>
            </w:r>
            <w:r w:rsidR="00735B00">
              <w:rPr>
                <w:rFonts w:eastAsia="Times New Roman" w:cstheme="minorHAnsi"/>
                <w:lang w:eastAsia="en-GB"/>
              </w:rPr>
              <w:t>Britain,</w:t>
            </w:r>
            <w:r w:rsidRPr="00FE5479">
              <w:rPr>
                <w:rFonts w:eastAsia="Times New Roman" w:cstheme="minorHAnsi"/>
                <w:lang w:eastAsia="en-GB"/>
              </w:rPr>
              <w:t xml:space="preserve"> and </w:t>
            </w:r>
            <w:r w:rsidR="00165558">
              <w:rPr>
                <w:rFonts w:eastAsia="Times New Roman" w:cstheme="minorHAnsi"/>
                <w:lang w:eastAsia="en-GB"/>
              </w:rPr>
              <w:t xml:space="preserve">that of </w:t>
            </w:r>
            <w:r w:rsidRPr="00FE5479">
              <w:rPr>
                <w:rFonts w:eastAsia="Times New Roman" w:cstheme="minorHAnsi"/>
                <w:lang w:eastAsia="en-GB"/>
              </w:rPr>
              <w:t xml:space="preserve">other communities </w:t>
            </w:r>
            <w:r w:rsidR="00D50DF6">
              <w:rPr>
                <w:rFonts w:eastAsia="Times New Roman" w:cstheme="minorHAnsi"/>
                <w:lang w:eastAsia="en-GB"/>
              </w:rPr>
              <w:t>around</w:t>
            </w:r>
            <w:r w:rsidRPr="00FE5479">
              <w:rPr>
                <w:rFonts w:eastAsia="Times New Roman" w:cstheme="minorHAnsi"/>
                <w:lang w:eastAsia="en-GB"/>
              </w:rPr>
              <w:t xml:space="preserve"> </w:t>
            </w:r>
            <w:r w:rsidR="00020047">
              <w:rPr>
                <w:rFonts w:eastAsia="Times New Roman" w:cstheme="minorHAnsi"/>
                <w:lang w:eastAsia="en-GB"/>
              </w:rPr>
              <w:t xml:space="preserve">the world </w:t>
            </w:r>
            <w:r w:rsidR="00301D0A">
              <w:rPr>
                <w:rFonts w:eastAsia="Times New Roman" w:cstheme="minorHAnsi"/>
                <w:lang w:eastAsia="en-GB"/>
              </w:rPr>
              <w:t xml:space="preserve">during </w:t>
            </w:r>
            <w:r w:rsidR="00020047">
              <w:rPr>
                <w:rFonts w:eastAsia="Times New Roman" w:cstheme="minorHAnsi"/>
                <w:lang w:eastAsia="en-GB"/>
              </w:rPr>
              <w:t xml:space="preserve">specific periods of time. </w:t>
            </w:r>
            <w:r w:rsidR="00182FD3"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="00182FD3"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="00182FD3" w:rsidRPr="00FE5479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E8E03" w14:textId="4285D5FC" w:rsidR="00182FD3" w:rsidRPr="00FE5479" w:rsidRDefault="00A82891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</w:t>
            </w:r>
            <w:r w:rsidR="00C432D5" w:rsidRPr="00FE5479">
              <w:rPr>
                <w:rFonts w:eastAsia="Times New Roman" w:cstheme="minorHAnsi"/>
                <w:lang w:eastAsia="en-GB"/>
              </w:rPr>
              <w:t xml:space="preserve">hildren are given the tools and vocabulary to present their </w:t>
            </w:r>
            <w:r>
              <w:rPr>
                <w:rFonts w:eastAsia="Times New Roman" w:cstheme="minorHAnsi"/>
                <w:lang w:eastAsia="en-GB"/>
              </w:rPr>
              <w:t>historical</w:t>
            </w:r>
            <w:r w:rsidR="00C432D5" w:rsidRPr="00FE5479">
              <w:rPr>
                <w:rFonts w:eastAsia="Times New Roman" w:cstheme="minorHAnsi"/>
                <w:lang w:eastAsia="en-GB"/>
              </w:rPr>
              <w:t xml:space="preserve"> findings with confidence</w:t>
            </w:r>
            <w:r>
              <w:rPr>
                <w:rFonts w:eastAsia="Times New Roman" w:cstheme="minorHAnsi"/>
                <w:lang w:eastAsia="en-GB"/>
              </w:rPr>
              <w:t xml:space="preserve"> in a variety of ways</w:t>
            </w:r>
            <w:r w:rsidR="00004553">
              <w:rPr>
                <w:rFonts w:eastAsia="Times New Roman" w:cstheme="minorHAnsi"/>
                <w:lang w:eastAsia="en-GB"/>
              </w:rPr>
              <w:t xml:space="preserve">, be it individually or within peer groups. </w:t>
            </w:r>
            <w:r w:rsidR="00182FD3"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="00182FD3" w:rsidRPr="00FE5479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2751E" w14:textId="0E21283F" w:rsidR="00E149FF" w:rsidRPr="00E149FF" w:rsidRDefault="006F7E65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lang w:eastAsia="en-GB"/>
              </w:rPr>
            </w:pPr>
            <w: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H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istory</w:t>
            </w:r>
            <w:r w:rsidR="00D3066D" w:rsidRPr="00FE5479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lessons allow </w:t>
            </w:r>
            <w: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opportunities for children to work </w:t>
            </w:r>
            <w:r w:rsidR="005359C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alongside</w:t>
            </w:r>
            <w:r w:rsidR="00BC04C6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and</w:t>
            </w:r>
            <w:r w:rsidR="00460E57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support </w:t>
            </w:r>
            <w:r w:rsidR="005359C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their peers</w:t>
            </w:r>
            <w:r w:rsidR="003E4E1E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, in differentiated ability groups</w:t>
            </w:r>
            <w:r w:rsidR="00560FA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. For</w:t>
            </w:r>
            <w:r w:rsidR="00E149FF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  <w:r w:rsidR="00560FA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instance,</w:t>
            </w:r>
            <w:r w:rsidR="00E149FF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  <w:r w:rsidR="00E0699A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through research, </w:t>
            </w:r>
            <w:r w:rsidR="00735B00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discussion,</w:t>
            </w:r>
            <w:r w:rsidR="00E0699A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or debate </w:t>
            </w:r>
          </w:p>
          <w:p w14:paraId="59031A57" w14:textId="69BAF2E0" w:rsidR="005359C5" w:rsidRPr="005359C5" w:rsidRDefault="00D11104" w:rsidP="00560FA5">
            <w:pPr>
              <w:pStyle w:val="ListParagraph"/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lang w:eastAsia="en-GB"/>
              </w:rPr>
            </w:pPr>
            <w: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whilst deepen</w:t>
            </w:r>
            <w:r w:rsidR="00460E57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ing </w:t>
            </w:r>
            <w: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their understanding of the past.</w:t>
            </w:r>
          </w:p>
          <w:p w14:paraId="1D4ACC01" w14:textId="5FAA0022" w:rsidR="00182FD3" w:rsidRPr="00FE5479" w:rsidRDefault="00182FD3" w:rsidP="008D0856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182FD3" w:rsidRPr="00182FD3" w14:paraId="395F8A76" w14:textId="77777777" w:rsidTr="00182FD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2E17E" w14:textId="27B654AD" w:rsidR="00EF651E" w:rsidRPr="00EF651E" w:rsidRDefault="00EF651E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lang w:eastAsia="en-GB"/>
              </w:rPr>
            </w:pPr>
            <w:r w:rsidRPr="00EF651E">
              <w:rPr>
                <w:rStyle w:val="normaltextrun"/>
                <w:rFonts w:eastAsia="Times New Roman" w:cstheme="minorHAnsi"/>
                <w:lang w:eastAsia="en-GB"/>
              </w:rPr>
              <w:t>Historical texts give teachers wide-ranging opportunities to challenge and intrigue children</w:t>
            </w:r>
            <w:r w:rsidR="00FC30D0">
              <w:rPr>
                <w:rStyle w:val="normaltextrun"/>
                <w:rFonts w:eastAsia="Times New Roman" w:cstheme="minorHAnsi"/>
                <w:lang w:eastAsia="en-GB"/>
              </w:rPr>
              <w:t xml:space="preserve">, </w:t>
            </w:r>
            <w:r w:rsidRPr="00EF651E">
              <w:rPr>
                <w:rStyle w:val="normaltextrun"/>
                <w:rFonts w:eastAsia="Times New Roman" w:cstheme="minorHAnsi"/>
                <w:lang w:eastAsia="en-GB"/>
              </w:rPr>
              <w:t>and to increase the richness and breadth of children's vocabulary.</w:t>
            </w:r>
          </w:p>
          <w:p w14:paraId="4CB2CEC7" w14:textId="77777777" w:rsidR="00EF651E" w:rsidRPr="00B42B82" w:rsidRDefault="00EF651E" w:rsidP="00B42B82">
            <w:pPr>
              <w:spacing w:after="0" w:line="240" w:lineRule="auto"/>
              <w:ind w:left="360"/>
              <w:textAlignment w:val="baseline"/>
              <w:rPr>
                <w:rStyle w:val="normaltextrun"/>
                <w:rFonts w:eastAsia="Times New Roman" w:cstheme="minorHAnsi"/>
                <w:lang w:eastAsia="en-GB"/>
              </w:rPr>
            </w:pPr>
          </w:p>
          <w:p w14:paraId="4491DD33" w14:textId="41155C5B" w:rsidR="00182FD3" w:rsidRPr="00B42B82" w:rsidRDefault="00182FD3" w:rsidP="00B42B8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42B82">
              <w:rPr>
                <w:rFonts w:eastAsia="Times New Roman" w:cstheme="minorHAnsi"/>
                <w:lang w:eastAsia="en-GB"/>
              </w:rPr>
              <w:br/>
              <w:t> </w:t>
            </w:r>
            <w:r w:rsidRPr="00B42B82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ABC70" w14:textId="37257F6B" w:rsidR="008E6316" w:rsidRPr="008E6316" w:rsidRDefault="008E6316" w:rsidP="008E6316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eastAsia="Times New Roman" w:cstheme="minorHAnsi"/>
                <w:lang w:eastAsia="en-GB"/>
              </w:rPr>
            </w:pPr>
            <w:r w:rsidRPr="008E6316">
              <w:rPr>
                <w:rStyle w:val="normaltextrun"/>
                <w:rFonts w:eastAsia="Times New Roman" w:cstheme="minorHAnsi"/>
                <w:lang w:eastAsia="en-GB"/>
              </w:rPr>
              <w:lastRenderedPageBreak/>
              <w:t xml:space="preserve">Introducing new vocabulary enhances the ability of </w:t>
            </w:r>
            <w:r>
              <w:rPr>
                <w:rStyle w:val="normaltextrun"/>
                <w:rFonts w:eastAsia="Times New Roman" w:cstheme="minorHAnsi"/>
                <w:lang w:eastAsia="en-GB"/>
              </w:rPr>
              <w:t>children</w:t>
            </w:r>
            <w:r w:rsidRPr="008E6316">
              <w:rPr>
                <w:rStyle w:val="normaltextrun"/>
                <w:rFonts w:eastAsia="Times New Roman" w:cstheme="minorHAnsi"/>
                <w:lang w:eastAsia="en-GB"/>
              </w:rPr>
              <w:t xml:space="preserve"> to understand historical sources and accurately </w:t>
            </w:r>
            <w:r w:rsidRPr="008E6316">
              <w:rPr>
                <w:rStyle w:val="normaltextrun"/>
                <w:rFonts w:eastAsia="Times New Roman" w:cstheme="minorHAnsi"/>
                <w:lang w:eastAsia="en-GB"/>
              </w:rPr>
              <w:lastRenderedPageBreak/>
              <w:t>communicate historical understanding.</w:t>
            </w:r>
          </w:p>
          <w:p w14:paraId="2ADFBC34" w14:textId="07B694CE" w:rsidR="00182FD3" w:rsidRPr="00FE5479" w:rsidRDefault="00182FD3" w:rsidP="00182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3E617" w14:textId="1A0C0C0A" w:rsidR="00182FD3" w:rsidRPr="00FE5479" w:rsidRDefault="00020047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lastRenderedPageBreak/>
              <w:t>The children are taught how settlements and communities develop</w:t>
            </w:r>
            <w:r w:rsidR="00D213F0">
              <w:rPr>
                <w:rFonts w:eastAsia="Times New Roman" w:cstheme="minorHAnsi"/>
                <w:lang w:eastAsia="en-GB"/>
              </w:rPr>
              <w:t>ed</w:t>
            </w:r>
            <w:r w:rsidRPr="00FE5479">
              <w:rPr>
                <w:rFonts w:eastAsia="Times New Roman" w:cstheme="minorHAnsi"/>
                <w:lang w:eastAsia="en-GB"/>
              </w:rPr>
              <w:t xml:space="preserve"> over time</w:t>
            </w:r>
            <w:r w:rsidR="00D213F0">
              <w:rPr>
                <w:rFonts w:eastAsia="Times New Roman" w:cstheme="minorHAnsi"/>
                <w:lang w:eastAsia="en-GB"/>
              </w:rPr>
              <w:t xml:space="preserve">, and the impact </w:t>
            </w:r>
            <w:r w:rsidR="00165558">
              <w:rPr>
                <w:rFonts w:eastAsia="Times New Roman" w:cstheme="minorHAnsi"/>
                <w:lang w:eastAsia="en-GB"/>
              </w:rPr>
              <w:t>that</w:t>
            </w:r>
            <w:r w:rsidR="009A58BB">
              <w:rPr>
                <w:rFonts w:eastAsia="Times New Roman" w:cstheme="minorHAnsi"/>
                <w:lang w:eastAsia="en-GB"/>
              </w:rPr>
              <w:t xml:space="preserve"> exploration, </w:t>
            </w:r>
            <w:r w:rsidR="00064327">
              <w:rPr>
                <w:rFonts w:eastAsia="Times New Roman" w:cstheme="minorHAnsi"/>
                <w:lang w:eastAsia="en-GB"/>
              </w:rPr>
              <w:t xml:space="preserve">invention, </w:t>
            </w:r>
            <w:r w:rsidR="009A58BB">
              <w:rPr>
                <w:rFonts w:eastAsia="Times New Roman" w:cstheme="minorHAnsi"/>
                <w:lang w:eastAsia="en-GB"/>
              </w:rPr>
              <w:t>hierarchy</w:t>
            </w:r>
            <w:r w:rsidR="00735B00">
              <w:rPr>
                <w:rFonts w:eastAsia="Times New Roman" w:cstheme="minorHAnsi"/>
                <w:lang w:eastAsia="en-GB"/>
              </w:rPr>
              <w:t>,</w:t>
            </w:r>
            <w:r w:rsidR="00785B79">
              <w:rPr>
                <w:rFonts w:eastAsia="Times New Roman" w:cstheme="minorHAnsi"/>
                <w:lang w:eastAsia="en-GB"/>
              </w:rPr>
              <w:t xml:space="preserve"> and</w:t>
            </w:r>
            <w:r w:rsidR="00165558">
              <w:rPr>
                <w:rFonts w:eastAsia="Times New Roman" w:cstheme="minorHAnsi"/>
                <w:lang w:eastAsia="en-GB"/>
              </w:rPr>
              <w:t xml:space="preserve"> </w:t>
            </w:r>
            <w:r w:rsidR="009A58BB">
              <w:rPr>
                <w:rFonts w:eastAsia="Times New Roman" w:cstheme="minorHAnsi"/>
                <w:lang w:eastAsia="en-GB"/>
              </w:rPr>
              <w:t xml:space="preserve">invasion </w:t>
            </w:r>
            <w:r w:rsidR="00785B79">
              <w:rPr>
                <w:rFonts w:eastAsia="Times New Roman" w:cstheme="minorHAnsi"/>
                <w:lang w:eastAsia="en-GB"/>
              </w:rPr>
              <w:t xml:space="preserve">had </w:t>
            </w:r>
            <w:r w:rsidR="00064327">
              <w:rPr>
                <w:rFonts w:eastAsia="Times New Roman" w:cstheme="minorHAnsi"/>
                <w:lang w:eastAsia="en-GB"/>
              </w:rPr>
              <w:t xml:space="preserve">on </w:t>
            </w:r>
            <w:r w:rsidR="00E722F6">
              <w:rPr>
                <w:rFonts w:eastAsia="Times New Roman" w:cstheme="minorHAnsi"/>
                <w:lang w:eastAsia="en-GB"/>
              </w:rPr>
              <w:t xml:space="preserve">different </w:t>
            </w:r>
            <w:r w:rsidR="00064327">
              <w:rPr>
                <w:rFonts w:eastAsia="Times New Roman" w:cstheme="minorHAnsi"/>
                <w:lang w:eastAsia="en-GB"/>
              </w:rPr>
              <w:lastRenderedPageBreak/>
              <w:t xml:space="preserve">civilisations. </w:t>
            </w:r>
            <w:r w:rsidR="00182FD3"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="00182FD3"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="00182FD3" w:rsidRPr="00FE5479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ED9F9" w14:textId="12C0270C" w:rsidR="00182FD3" w:rsidRPr="00386EEE" w:rsidRDefault="0003296F" w:rsidP="00386E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History</w:t>
            </w:r>
            <w:r w:rsidR="00710542" w:rsidRPr="00710542">
              <w:rPr>
                <w:rFonts w:eastAsia="Times New Roman" w:cstheme="minorHAnsi"/>
                <w:lang w:eastAsia="en-GB"/>
              </w:rPr>
              <w:t xml:space="preserve"> provides identity and shows us models of good and responsible behaviour, as well as teaching us how to learn from the mistakes of others. History helps us </w:t>
            </w:r>
            <w:r w:rsidR="00710542" w:rsidRPr="00710542">
              <w:rPr>
                <w:rFonts w:eastAsia="Times New Roman" w:cstheme="minorHAnsi"/>
                <w:lang w:eastAsia="en-GB"/>
              </w:rPr>
              <w:lastRenderedPageBreak/>
              <w:t>understand how society can change and develop</w:t>
            </w:r>
            <w:r w:rsidR="00386EEE">
              <w:rPr>
                <w:rFonts w:eastAsia="Times New Roman" w:cstheme="minorHAnsi"/>
                <w:lang w:eastAsia="en-GB"/>
              </w:rPr>
              <w:t xml:space="preserve"> and</w:t>
            </w:r>
            <w:r w:rsidR="007756F7">
              <w:rPr>
                <w:rFonts w:eastAsia="Times New Roman" w:cstheme="minorHAnsi"/>
                <w:lang w:eastAsia="en-GB"/>
              </w:rPr>
              <w:t xml:space="preserve"> enables us to </w:t>
            </w:r>
            <w:r w:rsidR="00735B00">
              <w:rPr>
                <w:rFonts w:eastAsia="Times New Roman" w:cstheme="minorHAnsi"/>
                <w:lang w:eastAsia="en-GB"/>
              </w:rPr>
              <w:t>realise that</w:t>
            </w:r>
            <w:r w:rsidR="00386EEE">
              <w:rPr>
                <w:rFonts w:eastAsia="Times New Roman" w:cstheme="minorHAnsi"/>
                <w:lang w:eastAsia="en-GB"/>
              </w:rPr>
              <w:t xml:space="preserve"> </w:t>
            </w:r>
            <w:r w:rsidR="007756F7">
              <w:rPr>
                <w:rFonts w:eastAsia="Times New Roman" w:cstheme="minorHAnsi"/>
                <w:lang w:eastAsia="en-GB"/>
              </w:rPr>
              <w:t xml:space="preserve">we are </w:t>
            </w:r>
            <w:r w:rsidR="00710542" w:rsidRPr="00386EEE">
              <w:rPr>
                <w:rFonts w:eastAsia="Times New Roman" w:cstheme="minorHAnsi"/>
                <w:lang w:eastAsia="en-GB"/>
              </w:rPr>
              <w:t>for building a legacy for the generations that follow us.</w:t>
            </w:r>
            <w:r w:rsidR="00182FD3" w:rsidRPr="00386EEE">
              <w:rPr>
                <w:rFonts w:eastAsia="Times New Roman" w:cstheme="minorHAnsi"/>
                <w:lang w:eastAsia="en-GB"/>
              </w:rPr>
              <w:br/>
              <w:t> </w:t>
            </w:r>
            <w:r w:rsidR="00182FD3" w:rsidRPr="00386EEE">
              <w:rPr>
                <w:rFonts w:eastAsia="Times New Roman" w:cstheme="minorHAnsi"/>
                <w:lang w:eastAsia="en-GB"/>
              </w:rPr>
              <w:br/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B77D2" w14:textId="5B369E65" w:rsidR="00182FD3" w:rsidRDefault="007769C8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lastRenderedPageBreak/>
              <w:t>Children feel confident in discussing their own thoughts and beliefs, developed through a whole school culture of inclusion, tolerance</w:t>
            </w:r>
            <w:r w:rsidR="00735B00">
              <w:rPr>
                <w:rFonts w:eastAsia="Times New Roman" w:cstheme="minorHAnsi"/>
                <w:lang w:eastAsia="en-GB"/>
              </w:rPr>
              <w:t>,</w:t>
            </w:r>
            <w:r w:rsidRPr="00FE5479">
              <w:rPr>
                <w:rFonts w:eastAsia="Times New Roman" w:cstheme="minorHAnsi"/>
                <w:lang w:eastAsia="en-GB"/>
              </w:rPr>
              <w:t xml:space="preserve"> and respect, for ourselves and </w:t>
            </w:r>
            <w:r w:rsidRPr="00FE5479">
              <w:rPr>
                <w:rFonts w:eastAsia="Times New Roman" w:cstheme="minorHAnsi"/>
                <w:lang w:eastAsia="en-GB"/>
              </w:rPr>
              <w:lastRenderedPageBreak/>
              <w:t>others.</w:t>
            </w:r>
            <w:r w:rsidR="00182FD3" w:rsidRPr="00FE5479">
              <w:rPr>
                <w:rFonts w:eastAsia="Times New Roman" w:cstheme="minorHAnsi"/>
                <w:lang w:eastAsia="en-GB"/>
              </w:rPr>
              <w:t> </w:t>
            </w:r>
            <w:r w:rsidR="00182FD3" w:rsidRPr="00FE5479">
              <w:rPr>
                <w:rFonts w:eastAsia="Times New Roman" w:cstheme="minorHAnsi"/>
                <w:lang w:eastAsia="en-GB"/>
              </w:rPr>
              <w:br/>
              <w:t> </w:t>
            </w:r>
          </w:p>
          <w:p w14:paraId="4F5CE239" w14:textId="405A7446" w:rsidR="00F76E4D" w:rsidRPr="00FE5479" w:rsidRDefault="00F76E4D" w:rsidP="00F76E4D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182FD3" w:rsidRPr="00182FD3" w14:paraId="30D6D4BC" w14:textId="77777777" w:rsidTr="00182FD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F9DF8" w14:textId="18DB2C7E" w:rsidR="00182FD3" w:rsidRPr="00FE5479" w:rsidRDefault="0047089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470893">
              <w:rPr>
                <w:rFonts w:eastAsia="Times New Roman" w:cstheme="minorHAnsi"/>
                <w:lang w:eastAsia="en-GB"/>
              </w:rPr>
              <w:lastRenderedPageBreak/>
              <w:t>At Paisley Primary, reading and vocabulary is at the core of the curriculum and enhances history further through high quality texts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81823" w14:textId="33B3F7FA" w:rsidR="000423E8" w:rsidRPr="00A7382D" w:rsidRDefault="00A7382D" w:rsidP="00A7382D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7382D">
              <w:rPr>
                <w:rFonts w:eastAsia="Times New Roman" w:cstheme="minorHAnsi"/>
                <w:lang w:eastAsia="en-GB"/>
              </w:rPr>
              <w:t>-The children use vocabulary taught in their history lessons to support their understanding of what they read in other texts.</w:t>
            </w:r>
          </w:p>
          <w:p w14:paraId="066C096A" w14:textId="49AAC8EE" w:rsidR="00182FD3" w:rsidRPr="00FE5479" w:rsidRDefault="00182FD3" w:rsidP="00182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4A2F8" w14:textId="77777777" w:rsidR="00182FD3" w:rsidRPr="00170903" w:rsidRDefault="0017090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70903">
              <w:rPr>
                <w:rFonts w:eastAsia="Times New Roman" w:cstheme="minorHAnsi"/>
                <w:lang w:eastAsia="en-GB"/>
              </w:rPr>
              <w:t>The history curriculum makes full use of resources within the immediate and wider local area enabling children to develop a deep understanding of the rich history of their locality through a progressive Hull curriculum</w:t>
            </w:r>
            <w:r>
              <w:rPr>
                <w:rFonts w:eastAsia="Times New Roman" w:cstheme="minorHAnsi"/>
                <w:lang w:eastAsia="en-GB"/>
              </w:rPr>
              <w:t>.</w:t>
            </w:r>
            <w:r>
              <w:rPr>
                <w:rFonts w:eastAsia="Times New Roman"/>
                <w:lang w:eastAsia="en-GB"/>
              </w:rPr>
              <w:t xml:space="preserve"> </w:t>
            </w:r>
          </w:p>
          <w:p w14:paraId="79B1E492" w14:textId="5DE1916B" w:rsidR="00170903" w:rsidRPr="00FE5479" w:rsidRDefault="00170903" w:rsidP="00170903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A6611" w14:textId="49FA3EA8" w:rsidR="00182FD3" w:rsidRDefault="00D971F7" w:rsidP="00D971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D971F7">
              <w:rPr>
                <w:rFonts w:eastAsia="Times New Roman" w:cstheme="minorHAnsi"/>
                <w:lang w:eastAsia="en-GB"/>
              </w:rPr>
              <w:t xml:space="preserve">Studying history helps children to understand their place in the world, and </w:t>
            </w:r>
            <w:r w:rsidR="00B94835">
              <w:rPr>
                <w:rFonts w:eastAsia="Times New Roman" w:cstheme="minorHAnsi"/>
                <w:lang w:eastAsia="en-GB"/>
              </w:rPr>
              <w:t xml:space="preserve">the </w:t>
            </w:r>
            <w:r w:rsidRPr="00D971F7">
              <w:rPr>
                <w:rFonts w:eastAsia="Times New Roman" w:cstheme="minorHAnsi"/>
                <w:lang w:eastAsia="en-GB"/>
              </w:rPr>
              <w:t xml:space="preserve">story of human development. </w:t>
            </w:r>
            <w:r w:rsidR="00A3018A">
              <w:rPr>
                <w:rFonts w:eastAsia="Times New Roman" w:cstheme="minorHAnsi"/>
                <w:lang w:eastAsia="en-GB"/>
              </w:rPr>
              <w:t>History</w:t>
            </w:r>
            <w:r w:rsidRPr="00D971F7">
              <w:rPr>
                <w:rFonts w:eastAsia="Times New Roman" w:cstheme="minorHAnsi"/>
                <w:lang w:eastAsia="en-GB"/>
              </w:rPr>
              <w:t xml:space="preserve"> challenges </w:t>
            </w:r>
            <w:r w:rsidR="00A3018A">
              <w:rPr>
                <w:rFonts w:eastAsia="Times New Roman" w:cstheme="minorHAnsi"/>
                <w:lang w:eastAsia="en-GB"/>
              </w:rPr>
              <w:t>children</w:t>
            </w:r>
            <w:r w:rsidRPr="00D971F7">
              <w:rPr>
                <w:rFonts w:eastAsia="Times New Roman" w:cstheme="minorHAnsi"/>
                <w:lang w:eastAsia="en-GB"/>
              </w:rPr>
              <w:t xml:space="preserve"> to make sense of the similarities and differences in human experiences across </w:t>
            </w:r>
            <w:r w:rsidR="00A3018A">
              <w:rPr>
                <w:rFonts w:eastAsia="Times New Roman" w:cstheme="minorHAnsi"/>
                <w:lang w:eastAsia="en-GB"/>
              </w:rPr>
              <w:t>periods of time.</w:t>
            </w:r>
          </w:p>
          <w:p w14:paraId="1D9D3C38" w14:textId="5F071701" w:rsidR="00A3018A" w:rsidRPr="00FE5479" w:rsidRDefault="00A3018A" w:rsidP="00A813F1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E4015" w14:textId="77777777" w:rsidR="00182FD3" w:rsidRDefault="00FE5479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t>Every year, we embed inclusion in history through teaching children about significant people of colour, their impact on the world and hardships that they overcame (Black History Month).</w:t>
            </w:r>
          </w:p>
          <w:p w14:paraId="341BFD72" w14:textId="43A09DB0" w:rsidR="00F76E4D" w:rsidRPr="00FE5479" w:rsidRDefault="00F76E4D" w:rsidP="00F76E4D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182FD3" w:rsidRPr="00182FD3" w14:paraId="4C0DDECE" w14:textId="77777777" w:rsidTr="00182FD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A6201" w14:textId="4185AA0C" w:rsidR="00AD5126" w:rsidRDefault="00593F1B" w:rsidP="00AD51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Reading allows</w:t>
            </w:r>
            <w:r w:rsidRPr="00593F1B">
              <w:rPr>
                <w:rFonts w:eastAsia="Times New Roman" w:cstheme="minorHAnsi"/>
                <w:lang w:eastAsia="en-GB"/>
              </w:rPr>
              <w:t xml:space="preserve"> children </w:t>
            </w:r>
            <w:r>
              <w:rPr>
                <w:rFonts w:eastAsia="Times New Roman" w:cstheme="minorHAnsi"/>
                <w:lang w:eastAsia="en-GB"/>
              </w:rPr>
              <w:t xml:space="preserve">an </w:t>
            </w:r>
            <w:r w:rsidRPr="00593F1B">
              <w:rPr>
                <w:rFonts w:eastAsia="Times New Roman" w:cstheme="minorHAnsi"/>
                <w:lang w:eastAsia="en-GB"/>
              </w:rPr>
              <w:t xml:space="preserve">insight into </w:t>
            </w:r>
            <w:r>
              <w:rPr>
                <w:rFonts w:eastAsia="Times New Roman" w:cstheme="minorHAnsi"/>
                <w:lang w:eastAsia="en-GB"/>
              </w:rPr>
              <w:t xml:space="preserve">the </w:t>
            </w:r>
            <w:r w:rsidRPr="00593F1B">
              <w:rPr>
                <w:rFonts w:eastAsia="Times New Roman" w:cstheme="minorHAnsi"/>
                <w:lang w:eastAsia="en-GB"/>
              </w:rPr>
              <w:t xml:space="preserve">past </w:t>
            </w:r>
            <w:r>
              <w:rPr>
                <w:rFonts w:eastAsia="Times New Roman" w:cstheme="minorHAnsi"/>
                <w:lang w:eastAsia="en-GB"/>
              </w:rPr>
              <w:t xml:space="preserve">and the </w:t>
            </w:r>
            <w:r w:rsidRPr="00593F1B">
              <w:rPr>
                <w:rFonts w:eastAsia="Times New Roman" w:cstheme="minorHAnsi"/>
                <w:lang w:eastAsia="en-GB"/>
              </w:rPr>
              <w:t>lives</w:t>
            </w:r>
            <w:r>
              <w:rPr>
                <w:rFonts w:eastAsia="Times New Roman" w:cstheme="minorHAnsi"/>
                <w:lang w:eastAsia="en-GB"/>
              </w:rPr>
              <w:t xml:space="preserve"> of others. Reading helps</w:t>
            </w:r>
            <w:r w:rsidRPr="00593F1B">
              <w:rPr>
                <w:rFonts w:eastAsia="Times New Roman" w:cstheme="minorHAnsi"/>
                <w:lang w:eastAsia="en-GB"/>
              </w:rPr>
              <w:t xml:space="preserve"> children develop a sense of period, extending their knowledge of the world and its people.</w:t>
            </w:r>
          </w:p>
          <w:p w14:paraId="347D19AC" w14:textId="77777777" w:rsidR="00593F1B" w:rsidRPr="00593F1B" w:rsidRDefault="00593F1B" w:rsidP="00593F1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D7E3711" w14:textId="3FD96008" w:rsidR="00182FD3" w:rsidRPr="003565DD" w:rsidRDefault="00182FD3" w:rsidP="003565D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2BC6E" w14:textId="0CDD7C9D" w:rsidR="007B370C" w:rsidRPr="00287765" w:rsidRDefault="007B370C" w:rsidP="00A7382D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eastAsia="en-GB"/>
              </w:rPr>
            </w:pPr>
            <w:r w:rsidRPr="0028776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Su</w:t>
            </w:r>
            <w:r w:rsidR="003D77B7" w:rsidRPr="0028776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bject/ topic specific </w:t>
            </w:r>
            <w:r w:rsidRPr="0028776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vocabulary is displayed in the classroom for all pupils to see, discuss, </w:t>
            </w:r>
            <w:r w:rsidR="005E4F22" w:rsidRPr="0028776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learn,</w:t>
            </w:r>
            <w:r w:rsidRPr="0028776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and use. </w:t>
            </w:r>
            <w:r w:rsidRPr="00287765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7A9BC94D" w14:textId="77777777" w:rsidR="00182FD3" w:rsidRPr="00287765" w:rsidRDefault="00182FD3" w:rsidP="00287765">
            <w:pPr>
              <w:ind w:left="360"/>
              <w:rPr>
                <w:rFonts w:eastAsia="Times New Roman" w:cstheme="minorHAnsi"/>
                <w:lang w:eastAsia="en-GB"/>
              </w:rPr>
            </w:pPr>
          </w:p>
          <w:p w14:paraId="1E138BCD" w14:textId="45867D44" w:rsidR="00182FD3" w:rsidRPr="00FE5479" w:rsidRDefault="00182FD3" w:rsidP="00182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  <w:r w:rsidRPr="00FE5479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82F47" w14:textId="77777777" w:rsidR="00F869A7" w:rsidRPr="00F869A7" w:rsidRDefault="00F869A7" w:rsidP="00F869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869A7">
              <w:rPr>
                <w:rFonts w:eastAsia="Times New Roman" w:cstheme="minorHAnsi"/>
                <w:lang w:eastAsia="en-GB"/>
              </w:rPr>
              <w:t xml:space="preserve">Visits to the local Carnegie centre, pop up exhibitions provided by the Hull Curriculum service as well as guest speakers all help to further children’s understanding.   </w:t>
            </w:r>
          </w:p>
          <w:p w14:paraId="79B9395E" w14:textId="77777777" w:rsidR="00182FD3" w:rsidRDefault="00182FD3" w:rsidP="002760DB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EE6FE6D" w14:textId="65E412FC" w:rsidR="000771D6" w:rsidRPr="002760DB" w:rsidRDefault="000771D6" w:rsidP="002760DB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FB631" w14:textId="61A2984D" w:rsidR="00182FD3" w:rsidRPr="00FE5479" w:rsidRDefault="000016F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Studying different</w:t>
            </w:r>
            <w:r w:rsidR="002C2A5F">
              <w:rPr>
                <w:rFonts w:eastAsia="Times New Roman" w:cstheme="minorHAnsi"/>
                <w:lang w:eastAsia="en-GB"/>
              </w:rPr>
              <w:t xml:space="preserve"> and diverse</w:t>
            </w:r>
            <w:r>
              <w:rPr>
                <w:rFonts w:eastAsia="Times New Roman" w:cstheme="minorHAnsi"/>
                <w:lang w:eastAsia="en-GB"/>
              </w:rPr>
              <w:t xml:space="preserve"> periods of time in Britain and the </w:t>
            </w:r>
            <w:r w:rsidR="001D6D9D">
              <w:rPr>
                <w:rFonts w:eastAsia="Times New Roman" w:cstheme="minorHAnsi"/>
                <w:lang w:eastAsia="en-GB"/>
              </w:rPr>
              <w:t>W</w:t>
            </w:r>
            <w:r>
              <w:rPr>
                <w:rFonts w:eastAsia="Times New Roman" w:cstheme="minorHAnsi"/>
                <w:lang w:eastAsia="en-GB"/>
              </w:rPr>
              <w:t>orld</w:t>
            </w:r>
            <w:r w:rsidR="00820C2C">
              <w:rPr>
                <w:rFonts w:eastAsia="Times New Roman" w:cstheme="minorHAnsi"/>
                <w:lang w:eastAsia="en-GB"/>
              </w:rPr>
              <w:t xml:space="preserve">, </w:t>
            </w:r>
            <w:r>
              <w:rPr>
                <w:rFonts w:eastAsia="Times New Roman" w:cstheme="minorHAnsi"/>
                <w:lang w:eastAsia="en-GB"/>
              </w:rPr>
              <w:t xml:space="preserve">teaches children to </w:t>
            </w:r>
            <w:r w:rsidR="009F44C2">
              <w:rPr>
                <w:rFonts w:eastAsia="Times New Roman" w:cstheme="minorHAnsi"/>
                <w:lang w:eastAsia="en-GB"/>
              </w:rPr>
              <w:t>be active, informed</w:t>
            </w:r>
            <w:r w:rsidR="001D6D9D">
              <w:rPr>
                <w:rFonts w:eastAsia="Times New Roman" w:cstheme="minorHAnsi"/>
                <w:lang w:eastAsia="en-GB"/>
              </w:rPr>
              <w:t>,</w:t>
            </w:r>
            <w:r w:rsidR="009F44C2">
              <w:rPr>
                <w:rFonts w:eastAsia="Times New Roman" w:cstheme="minorHAnsi"/>
                <w:lang w:eastAsia="en-GB"/>
              </w:rPr>
              <w:t xml:space="preserve"> and responsible citizens. </w:t>
            </w:r>
          </w:p>
          <w:p w14:paraId="3BB32095" w14:textId="77777777" w:rsidR="00182FD3" w:rsidRPr="00FE5479" w:rsidRDefault="00182FD3" w:rsidP="00182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EBB9C53" w14:textId="40BD5D5A" w:rsidR="00182FD3" w:rsidRPr="00FE5479" w:rsidRDefault="00182FD3" w:rsidP="00182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F2257" w14:textId="3E2356A2" w:rsidR="00182FD3" w:rsidRDefault="00804EDA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Our</w:t>
            </w:r>
            <w:r w:rsidR="00EF43D6" w:rsidRPr="00EF43D6">
              <w:rPr>
                <w:rFonts w:eastAsia="Times New Roman" w:cstheme="minorHAnsi"/>
                <w:lang w:eastAsia="en-GB"/>
              </w:rPr>
              <w:t xml:space="preserve"> </w:t>
            </w:r>
            <w:r w:rsidR="00BF6FDC" w:rsidRPr="00EF43D6">
              <w:rPr>
                <w:rFonts w:eastAsia="Times New Roman" w:cstheme="minorHAnsi"/>
                <w:lang w:eastAsia="en-GB"/>
              </w:rPr>
              <w:t>history</w:t>
            </w:r>
            <w:r w:rsidR="00EF43D6" w:rsidRPr="00EF43D6">
              <w:rPr>
                <w:rFonts w:eastAsia="Times New Roman" w:cstheme="minorHAnsi"/>
                <w:lang w:eastAsia="en-GB"/>
              </w:rPr>
              <w:t xml:space="preserve"> curriculum </w:t>
            </w:r>
            <w:r>
              <w:rPr>
                <w:rFonts w:eastAsia="Times New Roman" w:cstheme="minorHAnsi"/>
                <w:lang w:eastAsia="en-GB"/>
              </w:rPr>
              <w:t xml:space="preserve">is </w:t>
            </w:r>
            <w:r w:rsidR="00EF43D6" w:rsidRPr="00EF43D6">
              <w:rPr>
                <w:rFonts w:eastAsia="Times New Roman" w:cstheme="minorHAnsi"/>
                <w:lang w:eastAsia="en-GB"/>
              </w:rPr>
              <w:t xml:space="preserve">representative and inclusive of all </w:t>
            </w:r>
            <w:r w:rsidR="000F2DA9" w:rsidRPr="00EF43D6">
              <w:rPr>
                <w:rFonts w:eastAsia="Times New Roman" w:cstheme="minorHAnsi"/>
                <w:lang w:eastAsia="en-GB"/>
              </w:rPr>
              <w:t>learners and</w:t>
            </w:r>
            <w:r w:rsidR="00EF43D6" w:rsidRPr="00EF43D6">
              <w:rPr>
                <w:rFonts w:eastAsia="Times New Roman" w:cstheme="minorHAnsi"/>
                <w:lang w:eastAsia="en-GB"/>
              </w:rPr>
              <w:t xml:space="preserve"> reflect</w:t>
            </w:r>
            <w:r w:rsidR="00617811">
              <w:rPr>
                <w:rFonts w:eastAsia="Times New Roman" w:cstheme="minorHAnsi"/>
                <w:lang w:eastAsia="en-GB"/>
              </w:rPr>
              <w:t>s</w:t>
            </w:r>
            <w:r w:rsidR="00EF43D6" w:rsidRPr="00EF43D6">
              <w:rPr>
                <w:rFonts w:eastAsia="Times New Roman" w:cstheme="minorHAnsi"/>
                <w:lang w:eastAsia="en-GB"/>
              </w:rPr>
              <w:t xml:space="preserve"> the ways that Britain has been shaped by its interactions with the wider world.</w:t>
            </w:r>
          </w:p>
          <w:p w14:paraId="6E68F863" w14:textId="399FA5F9" w:rsidR="00804EDA" w:rsidRPr="00FE5479" w:rsidRDefault="00804EDA" w:rsidP="00617811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6953E4DE" w14:textId="77777777" w:rsidR="00182FD3" w:rsidRDefault="00182FD3"/>
    <w:sectPr w:rsidR="00182FD3" w:rsidSect="00182F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3B0"/>
    <w:multiLevelType w:val="hybridMultilevel"/>
    <w:tmpl w:val="6E0E6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26266"/>
    <w:multiLevelType w:val="hybridMultilevel"/>
    <w:tmpl w:val="22E895BA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6A4"/>
    <w:multiLevelType w:val="hybridMultilevel"/>
    <w:tmpl w:val="1E88C4EC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B235B"/>
    <w:multiLevelType w:val="hybridMultilevel"/>
    <w:tmpl w:val="14521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44A73"/>
    <w:multiLevelType w:val="hybridMultilevel"/>
    <w:tmpl w:val="B1AE1636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78188">
    <w:abstractNumId w:val="3"/>
  </w:num>
  <w:num w:numId="2" w16cid:durableId="117457437">
    <w:abstractNumId w:val="1"/>
  </w:num>
  <w:num w:numId="3" w16cid:durableId="1972789268">
    <w:abstractNumId w:val="2"/>
  </w:num>
  <w:num w:numId="4" w16cid:durableId="2023890888">
    <w:abstractNumId w:val="0"/>
  </w:num>
  <w:num w:numId="5" w16cid:durableId="1330063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D3"/>
    <w:rsid w:val="000016F3"/>
    <w:rsid w:val="00004553"/>
    <w:rsid w:val="00020047"/>
    <w:rsid w:val="0003296F"/>
    <w:rsid w:val="000423E8"/>
    <w:rsid w:val="00044F73"/>
    <w:rsid w:val="00046220"/>
    <w:rsid w:val="00064327"/>
    <w:rsid w:val="000648C8"/>
    <w:rsid w:val="00074DA7"/>
    <w:rsid w:val="000771D6"/>
    <w:rsid w:val="000C2035"/>
    <w:rsid w:val="000F2DA9"/>
    <w:rsid w:val="00165558"/>
    <w:rsid w:val="00170903"/>
    <w:rsid w:val="00182FD3"/>
    <w:rsid w:val="00183A21"/>
    <w:rsid w:val="001D6D9D"/>
    <w:rsid w:val="00207784"/>
    <w:rsid w:val="0027421C"/>
    <w:rsid w:val="002760DB"/>
    <w:rsid w:val="00287765"/>
    <w:rsid w:val="00290435"/>
    <w:rsid w:val="002C2A5F"/>
    <w:rsid w:val="002F11B4"/>
    <w:rsid w:val="00301D0A"/>
    <w:rsid w:val="003565DD"/>
    <w:rsid w:val="00386EEE"/>
    <w:rsid w:val="003D0D92"/>
    <w:rsid w:val="003D77B7"/>
    <w:rsid w:val="003E2B2B"/>
    <w:rsid w:val="003E4E1E"/>
    <w:rsid w:val="00435022"/>
    <w:rsid w:val="00460E57"/>
    <w:rsid w:val="00470893"/>
    <w:rsid w:val="00482E85"/>
    <w:rsid w:val="004A58F0"/>
    <w:rsid w:val="004E3A04"/>
    <w:rsid w:val="004E64B6"/>
    <w:rsid w:val="005003DE"/>
    <w:rsid w:val="0052551B"/>
    <w:rsid w:val="0052771C"/>
    <w:rsid w:val="005359C5"/>
    <w:rsid w:val="00560FA5"/>
    <w:rsid w:val="00566DE3"/>
    <w:rsid w:val="00584364"/>
    <w:rsid w:val="00593F1B"/>
    <w:rsid w:val="005E4F22"/>
    <w:rsid w:val="00611AAE"/>
    <w:rsid w:val="00617811"/>
    <w:rsid w:val="006E4437"/>
    <w:rsid w:val="006F7E65"/>
    <w:rsid w:val="00710542"/>
    <w:rsid w:val="00735B00"/>
    <w:rsid w:val="00745897"/>
    <w:rsid w:val="007756F7"/>
    <w:rsid w:val="007769C8"/>
    <w:rsid w:val="00785B79"/>
    <w:rsid w:val="007B370C"/>
    <w:rsid w:val="00804EDA"/>
    <w:rsid w:val="00820C2C"/>
    <w:rsid w:val="008A2928"/>
    <w:rsid w:val="008D0856"/>
    <w:rsid w:val="008E6316"/>
    <w:rsid w:val="00922551"/>
    <w:rsid w:val="00927DA1"/>
    <w:rsid w:val="00936EE9"/>
    <w:rsid w:val="00954D0A"/>
    <w:rsid w:val="009A448C"/>
    <w:rsid w:val="009A58BB"/>
    <w:rsid w:val="009F44C2"/>
    <w:rsid w:val="00A3018A"/>
    <w:rsid w:val="00A4062E"/>
    <w:rsid w:val="00A7382D"/>
    <w:rsid w:val="00A813F1"/>
    <w:rsid w:val="00A82891"/>
    <w:rsid w:val="00A82E58"/>
    <w:rsid w:val="00AD5126"/>
    <w:rsid w:val="00AE323C"/>
    <w:rsid w:val="00B42B82"/>
    <w:rsid w:val="00B517AF"/>
    <w:rsid w:val="00B67420"/>
    <w:rsid w:val="00B94835"/>
    <w:rsid w:val="00BA788C"/>
    <w:rsid w:val="00BC04C6"/>
    <w:rsid w:val="00BF529F"/>
    <w:rsid w:val="00BF6FDC"/>
    <w:rsid w:val="00C23724"/>
    <w:rsid w:val="00C432D5"/>
    <w:rsid w:val="00D11104"/>
    <w:rsid w:val="00D12135"/>
    <w:rsid w:val="00D213F0"/>
    <w:rsid w:val="00D3066D"/>
    <w:rsid w:val="00D50DF6"/>
    <w:rsid w:val="00D971F7"/>
    <w:rsid w:val="00DB23D7"/>
    <w:rsid w:val="00E0699A"/>
    <w:rsid w:val="00E149FF"/>
    <w:rsid w:val="00E20796"/>
    <w:rsid w:val="00E64C9A"/>
    <w:rsid w:val="00E722F6"/>
    <w:rsid w:val="00E84C37"/>
    <w:rsid w:val="00ED202E"/>
    <w:rsid w:val="00EF43D6"/>
    <w:rsid w:val="00EF651E"/>
    <w:rsid w:val="00F76E4D"/>
    <w:rsid w:val="00F869A7"/>
    <w:rsid w:val="00F8710C"/>
    <w:rsid w:val="00FC30D0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9C80"/>
  <w15:chartTrackingRefBased/>
  <w15:docId w15:val="{072E66F2-C02F-4085-8C33-91629402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2FD3"/>
  </w:style>
  <w:style w:type="character" w:customStyle="1" w:styleId="eop">
    <w:name w:val="eop"/>
    <w:basedOn w:val="DefaultParagraphFont"/>
    <w:rsid w:val="00182FD3"/>
  </w:style>
  <w:style w:type="character" w:customStyle="1" w:styleId="scxw254750404">
    <w:name w:val="scxw254750404"/>
    <w:basedOn w:val="DefaultParagraphFont"/>
    <w:rsid w:val="00182FD3"/>
  </w:style>
  <w:style w:type="paragraph" w:styleId="ListParagraph">
    <w:name w:val="List Paragraph"/>
    <w:basedOn w:val="Normal"/>
    <w:uiPriority w:val="34"/>
    <w:qFormat/>
    <w:rsid w:val="00182F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0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2d9fd-c459-4bd8-a96a-4055b07828c1" xsi:nil="true"/>
    <lcf76f155ced4ddcb4097134ff3c332f xmlns="73895163-732d-4a3e-b3fd-c9a495e682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176A6182F8B4284F11D0892DDD7F5" ma:contentTypeVersion="16" ma:contentTypeDescription="Create a new document." ma:contentTypeScope="" ma:versionID="860b97443e5b5bd0747e522084b8a35b">
  <xsd:schema xmlns:xsd="http://www.w3.org/2001/XMLSchema" xmlns:xs="http://www.w3.org/2001/XMLSchema" xmlns:p="http://schemas.microsoft.com/office/2006/metadata/properties" xmlns:ns2="73895163-732d-4a3e-b3fd-c9a495e6824f" xmlns:ns3="18c2d9fd-c459-4bd8-a96a-4055b07828c1" targetNamespace="http://schemas.microsoft.com/office/2006/metadata/properties" ma:root="true" ma:fieldsID="d42b41d2ef6eea0d567be0dd3bf1fdcd" ns2:_="" ns3:_="">
    <xsd:import namespace="73895163-732d-4a3e-b3fd-c9a495e6824f"/>
    <xsd:import namespace="18c2d9fd-c459-4bd8-a96a-4055b0782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5163-732d-4a3e-b3fd-c9a495e68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505e62-279f-4cc1-865a-eea33afd2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d9fd-c459-4bd8-a96a-4055b078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45937b-2f88-4afa-ac80-9d20a85fb807}" ma:internalName="TaxCatchAll" ma:showField="CatchAllData" ma:web="18c2d9fd-c459-4bd8-a96a-4055b0782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4B8F0-46F1-4F70-BBD7-453DAFC5D638}">
  <ds:schemaRefs>
    <ds:schemaRef ds:uri="http://schemas.microsoft.com/office/2006/metadata/properties"/>
    <ds:schemaRef ds:uri="http://schemas.microsoft.com/office/infopath/2007/PartnerControls"/>
    <ds:schemaRef ds:uri="18c2d9fd-c459-4bd8-a96a-4055b07828c1"/>
    <ds:schemaRef ds:uri="73895163-732d-4a3e-b3fd-c9a495e6824f"/>
  </ds:schemaRefs>
</ds:datastoreItem>
</file>

<file path=customXml/itemProps2.xml><?xml version="1.0" encoding="utf-8"?>
<ds:datastoreItem xmlns:ds="http://schemas.openxmlformats.org/officeDocument/2006/customXml" ds:itemID="{72CF0C49-04A6-4E97-836A-947E9524D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E7F71-AEEC-41B8-A8F4-26407C5AB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95163-732d-4a3e-b3fd-c9a495e6824f"/>
    <ds:schemaRef ds:uri="18c2d9fd-c459-4bd8-a96a-4055b078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2023-05-14T15:07:00Z</dcterms:created>
  <dcterms:modified xsi:type="dcterms:W3CDTF">2023-05-14T15:07:00Z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0x010100423176A6182F8B4284F11D0892DDD7F5</vt:lpwstr>
  </property>
</Properties>
</file>